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ED" w:rsidRPr="006832ED" w:rsidRDefault="006832ED" w:rsidP="006832ED">
      <w:pPr>
        <w:shd w:val="clear" w:color="auto" w:fill="FFFFFF"/>
        <w:spacing w:after="435" w:line="435" w:lineRule="atLeast"/>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ÇOCUĞUM ERGEN</w:t>
      </w:r>
    </w:p>
    <w:p w:rsidR="006832ED" w:rsidRPr="006832ED" w:rsidRDefault="006832ED" w:rsidP="006832ED">
      <w:pPr>
        <w:shd w:val="clear" w:color="auto" w:fill="FFFFFF"/>
        <w:spacing w:after="435" w:line="435" w:lineRule="atLeast"/>
        <w:jc w:val="both"/>
        <w:rPr>
          <w:rFonts w:ascii="Verdana" w:eastAsia="Times New Roman" w:hAnsi="Verdana" w:cs="Times New Roman"/>
          <w:color w:val="222222"/>
          <w:sz w:val="25"/>
          <w:szCs w:val="25"/>
          <w:lang w:eastAsia="tr-TR"/>
        </w:rPr>
      </w:pPr>
      <w:r w:rsidRPr="006832ED">
        <w:rPr>
          <w:rFonts w:ascii="Verdana" w:eastAsia="Times New Roman" w:hAnsi="Verdana" w:cs="Times New Roman"/>
          <w:color w:val="222222"/>
          <w:sz w:val="25"/>
          <w:szCs w:val="25"/>
          <w:lang w:eastAsia="tr-TR"/>
        </w:rPr>
        <w:t>Ergenlik dönemi çocukluktan erişkinliğe geçiş dönemidir. Bu dönem bireysel farklılıklar göstermekle birlikte 11-20 yaşlarını içerir. Bu dönem hem çocuk için hem de aile için zor geçmektedir. Ergenlik dönemi bazılarında sakin geçerken bazıları bu dönemi fırtınalı atlatır. Velilerimizin bu dönemi hakkında ne kadar bilgi sahibi olurlarsa çocukları ile sorunları çözmeleri o kadar kolay olacaktır.</w:t>
      </w:r>
    </w:p>
    <w:p w:rsidR="006832ED" w:rsidRPr="006832ED" w:rsidRDefault="006832ED" w:rsidP="006832ED">
      <w:pPr>
        <w:shd w:val="clear" w:color="auto" w:fill="FFFFFF"/>
        <w:spacing w:after="435" w:line="435" w:lineRule="atLeast"/>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Ergenlik Dönemi Özellikleri;</w:t>
      </w:r>
    </w:p>
    <w:p w:rsidR="006832ED" w:rsidRPr="006832ED" w:rsidRDefault="006832ED" w:rsidP="006832ED">
      <w:pPr>
        <w:numPr>
          <w:ilvl w:val="0"/>
          <w:numId w:val="1"/>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Hızlı Gelişim;</w:t>
      </w:r>
      <w:r w:rsidRPr="006832ED">
        <w:rPr>
          <w:rFonts w:ascii="Verdana" w:eastAsia="Times New Roman" w:hAnsi="Verdana" w:cs="Times New Roman"/>
          <w:color w:val="222222"/>
          <w:sz w:val="25"/>
          <w:szCs w:val="25"/>
          <w:lang w:eastAsia="tr-TR"/>
        </w:rPr>
        <w:t> Bu dönemde çocuklarda hızlı bir fiziksel gelişim vardır. Hızlı boy ve kilo artışına hormonların artmasıyla vücutlarında bir takım değişimler eşlik etmektedir. Bireyin hızlı büyümeye uyum sağlayamaması sonucu sakarlığı artmaktadır.</w:t>
      </w:r>
    </w:p>
    <w:p w:rsidR="006832ED" w:rsidRPr="006832ED" w:rsidRDefault="006832ED" w:rsidP="006832ED">
      <w:pPr>
        <w:numPr>
          <w:ilvl w:val="0"/>
          <w:numId w:val="1"/>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Tutarsız Duygu durumu;</w:t>
      </w:r>
      <w:r w:rsidRPr="006832ED">
        <w:rPr>
          <w:rFonts w:ascii="Verdana" w:eastAsia="Times New Roman" w:hAnsi="Verdana" w:cs="Times New Roman"/>
          <w:color w:val="222222"/>
          <w:sz w:val="25"/>
          <w:szCs w:val="25"/>
          <w:lang w:eastAsia="tr-TR"/>
        </w:rPr>
        <w:t> Sakin, uysal, mutlu çocuk gitmiş, yerine tanımakta zorlandığınız dakikası dakikasına uymayan huysuz, inatçı, mutsuz, öfkeli ergen gelmiştir. Genç, neşeli ve mutlu iken, çok kısa bir sürede tamamen farklı bir hale gelebilir</w:t>
      </w:r>
      <w:r w:rsidRPr="006832ED">
        <w:rPr>
          <w:rFonts w:ascii="Verdana" w:eastAsia="Times New Roman" w:hAnsi="Verdana" w:cs="Times New Roman"/>
          <w:b/>
          <w:bCs/>
          <w:color w:val="222222"/>
          <w:sz w:val="25"/>
          <w:lang w:eastAsia="tr-TR"/>
        </w:rPr>
        <w:t>.</w:t>
      </w:r>
      <w:r w:rsidRPr="006832ED">
        <w:rPr>
          <w:rFonts w:ascii="Verdana" w:eastAsia="Times New Roman" w:hAnsi="Verdana" w:cs="Times New Roman"/>
          <w:color w:val="222222"/>
          <w:sz w:val="25"/>
          <w:szCs w:val="25"/>
          <w:lang w:eastAsia="tr-TR"/>
        </w:rPr>
        <w:t> Duygular çabuk iniş ve çıkışlar gösterir. Çabuk sevinir, çabuk üzülür, birden sinirlenir, olur olmaz şeyleri sorun yapar. Tepkileri önceden kestirilemez.</w:t>
      </w:r>
    </w:p>
    <w:p w:rsidR="006832ED" w:rsidRPr="006832ED" w:rsidRDefault="006832ED" w:rsidP="006832ED">
      <w:pPr>
        <w:numPr>
          <w:ilvl w:val="0"/>
          <w:numId w:val="1"/>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İlginin Beden Yönelmesi;        </w:t>
      </w:r>
      <w:r w:rsidRPr="006832ED">
        <w:rPr>
          <w:rFonts w:ascii="Verdana" w:eastAsia="Times New Roman" w:hAnsi="Verdana" w:cs="Times New Roman"/>
          <w:color w:val="222222"/>
          <w:sz w:val="25"/>
          <w:szCs w:val="25"/>
          <w:lang w:eastAsia="tr-TR"/>
        </w:rPr>
        <w:t>     Bu dönemde bedensel değişim gencin ilgi alanının temelini</w:t>
      </w:r>
      <w:r w:rsidRPr="006832ED">
        <w:rPr>
          <w:rFonts w:ascii="Verdana" w:eastAsia="Times New Roman" w:hAnsi="Verdana" w:cs="Times New Roman"/>
          <w:color w:val="222222"/>
          <w:sz w:val="25"/>
          <w:szCs w:val="25"/>
          <w:lang w:eastAsia="tr-TR"/>
        </w:rPr>
        <w:br/>
        <w:t xml:space="preserve">oluşturur, yani onun için en önemli şey dış görünüşüdür. Özellikle kızlar ayna karşısında süslenmek için saatlerce zaman harcayabilirler. Yüzlerindeki bir sivilce onların </w:t>
      </w:r>
      <w:proofErr w:type="gramStart"/>
      <w:r w:rsidRPr="006832ED">
        <w:rPr>
          <w:rFonts w:ascii="Verdana" w:eastAsia="Times New Roman" w:hAnsi="Verdana" w:cs="Times New Roman"/>
          <w:color w:val="222222"/>
          <w:sz w:val="25"/>
          <w:szCs w:val="25"/>
          <w:lang w:eastAsia="tr-TR"/>
        </w:rPr>
        <w:t>kabusu</w:t>
      </w:r>
      <w:proofErr w:type="gramEnd"/>
      <w:r w:rsidRPr="006832ED">
        <w:rPr>
          <w:rFonts w:ascii="Verdana" w:eastAsia="Times New Roman" w:hAnsi="Verdana" w:cs="Times New Roman"/>
          <w:color w:val="222222"/>
          <w:sz w:val="25"/>
          <w:szCs w:val="25"/>
          <w:lang w:eastAsia="tr-TR"/>
        </w:rPr>
        <w:t xml:space="preserve"> haline gelebilir. Özellikle genç kızlar güzel görünmek, kilo vermek, zayıflamak için aşırı çaba harcarlar.</w:t>
      </w:r>
    </w:p>
    <w:p w:rsidR="006832ED" w:rsidRPr="006832ED" w:rsidRDefault="006832ED" w:rsidP="006832ED">
      <w:pPr>
        <w:shd w:val="clear" w:color="auto" w:fill="FFFFFF"/>
        <w:spacing w:after="435" w:line="435" w:lineRule="atLeast"/>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4.Yalnız Kalma İsteği;</w:t>
      </w:r>
      <w:r w:rsidRPr="006832ED">
        <w:rPr>
          <w:rFonts w:ascii="Verdana" w:eastAsia="Times New Roman" w:hAnsi="Verdana" w:cs="Times New Roman"/>
          <w:color w:val="222222"/>
          <w:sz w:val="25"/>
          <w:szCs w:val="25"/>
          <w:lang w:eastAsia="tr-TR"/>
        </w:rPr>
        <w:t xml:space="preserve"> Kendisiyle baş başa, yalnız kalma isteği bu çağdaki kız ve erkeklerde görülen genel bir durumdur. Bu dönemde </w:t>
      </w:r>
      <w:r w:rsidRPr="006832ED">
        <w:rPr>
          <w:rFonts w:ascii="Verdana" w:eastAsia="Times New Roman" w:hAnsi="Verdana" w:cs="Times New Roman"/>
          <w:color w:val="222222"/>
          <w:sz w:val="25"/>
          <w:szCs w:val="25"/>
          <w:lang w:eastAsia="tr-TR"/>
        </w:rPr>
        <w:lastRenderedPageBreak/>
        <w:t xml:space="preserve">ailesiyle iletişim sorunları yaşayıp ailesinden uzaklaşırken arkadaşları ile daha fazla zaman geçirmeye başlamıştır. Arkadaş grubuna </w:t>
      </w:r>
      <w:proofErr w:type="gramStart"/>
      <w:r w:rsidRPr="006832ED">
        <w:rPr>
          <w:rFonts w:ascii="Verdana" w:eastAsia="Times New Roman" w:hAnsi="Verdana" w:cs="Times New Roman"/>
          <w:color w:val="222222"/>
          <w:sz w:val="25"/>
          <w:szCs w:val="25"/>
          <w:lang w:eastAsia="tr-TR"/>
        </w:rPr>
        <w:t>dahil</w:t>
      </w:r>
      <w:proofErr w:type="gramEnd"/>
      <w:r w:rsidRPr="006832ED">
        <w:rPr>
          <w:rFonts w:ascii="Verdana" w:eastAsia="Times New Roman" w:hAnsi="Verdana" w:cs="Times New Roman"/>
          <w:color w:val="222222"/>
          <w:sz w:val="25"/>
          <w:szCs w:val="25"/>
          <w:lang w:eastAsia="tr-TR"/>
        </w:rPr>
        <w:t xml:space="preserve"> olma onun için çok önemli hale gelmiştir. Arkadaşları tarafından beğenilmek onlar için büyük öneme sahiptir. Bazen arkadaş grubundan dışlanmamak için yanlış davranışlarda bulunabilirler.</w:t>
      </w:r>
    </w:p>
    <w:p w:rsidR="006832ED" w:rsidRPr="006832ED" w:rsidRDefault="006832ED" w:rsidP="006832ED">
      <w:pPr>
        <w:numPr>
          <w:ilvl w:val="0"/>
          <w:numId w:val="2"/>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Kurallara Uymakta Zorlanırlar; </w:t>
      </w:r>
      <w:r w:rsidRPr="006832ED">
        <w:rPr>
          <w:rFonts w:ascii="Verdana" w:eastAsia="Times New Roman" w:hAnsi="Verdana" w:cs="Times New Roman"/>
          <w:color w:val="222222"/>
          <w:sz w:val="25"/>
          <w:szCs w:val="25"/>
          <w:lang w:eastAsia="tr-TR"/>
        </w:rPr>
        <w:t xml:space="preserve">Ergenlik döneminde otoriteye karşı olma, söz dinlememe, eleştirme, hata bulma gencin davranışlarındandır. Yasakları saçma bulur, kendisine tanınan hakları yetersiz bulurlar. Evde ya da okuldaki kurallardan sıkılır, kuralların, yasakların çok olduğundan </w:t>
      </w:r>
      <w:proofErr w:type="gramStart"/>
      <w:r w:rsidRPr="006832ED">
        <w:rPr>
          <w:rFonts w:ascii="Verdana" w:eastAsia="Times New Roman" w:hAnsi="Verdana" w:cs="Times New Roman"/>
          <w:color w:val="222222"/>
          <w:sz w:val="25"/>
          <w:szCs w:val="25"/>
          <w:lang w:eastAsia="tr-TR"/>
        </w:rPr>
        <w:t>yakınırlar.Bağımsız</w:t>
      </w:r>
      <w:proofErr w:type="gramEnd"/>
      <w:r w:rsidRPr="006832ED">
        <w:rPr>
          <w:rFonts w:ascii="Verdana" w:eastAsia="Times New Roman" w:hAnsi="Verdana" w:cs="Times New Roman"/>
          <w:color w:val="222222"/>
          <w:sz w:val="25"/>
          <w:szCs w:val="25"/>
          <w:lang w:eastAsia="tr-TR"/>
        </w:rPr>
        <w:t xml:space="preserve"> olmayı kendisine karışılmamasını isterler. Anne, baba ya da öğretmenden gelen uyarılara çabuk tepkide bulunurlar. Çabuk öfkelenip gereğinden sert tepkide bulurlar. Kısacası bu dönemde oldukça asi olurlar.</w:t>
      </w:r>
    </w:p>
    <w:p w:rsidR="006832ED" w:rsidRPr="006832ED" w:rsidRDefault="006832ED" w:rsidP="006832E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Güvensizdirler;</w:t>
      </w:r>
      <w:r w:rsidRPr="006832ED">
        <w:rPr>
          <w:rFonts w:ascii="Verdana" w:eastAsia="Times New Roman" w:hAnsi="Verdana" w:cs="Times New Roman"/>
          <w:color w:val="222222"/>
          <w:sz w:val="25"/>
          <w:szCs w:val="25"/>
          <w:lang w:eastAsia="tr-TR"/>
        </w:rPr>
        <w:t> Ergenlik döneminin temel özelliklerinden biri olan güvensizlik, ergenin</w:t>
      </w:r>
      <w:r w:rsidRPr="006832ED">
        <w:rPr>
          <w:rFonts w:ascii="Verdana" w:eastAsia="Times New Roman" w:hAnsi="Verdana" w:cs="Times New Roman"/>
          <w:color w:val="222222"/>
          <w:sz w:val="25"/>
          <w:szCs w:val="25"/>
          <w:lang w:eastAsia="tr-TR"/>
        </w:rPr>
        <w:br/>
        <w:t>atılgan, gösterişçi ya da çekingen bir birey olmasına sebep olabilir. Bu evrede ergen, başkalarının kendisi hakkında verecekleri hükümler konusunda aşırı derecede duyarlıdır. Çocukların kendilerine olan güvenlerinin azalmasının nedeni onlardan beklenen rollerin yoğunluğudur. İyi bir öğrenci, iyi bir evlat, iyi bir abla ya da ağabey… İşte çocuklardan beklenen mükemmeliyetçi özellikler özgüveni sarsıyor. Ayrıca bu dönemde çekingenlik oluşabiliyor ve kendilerini bu yönde gizleme eğilimi görülebiliyor. Hayalcilik oluşabiliyor. Genç nelerden yoksunsa, nelere arzu duyuyorsa o şeylerin hayalini kurar.</w:t>
      </w:r>
    </w:p>
    <w:p w:rsidR="006832ED" w:rsidRPr="006832ED" w:rsidRDefault="006832ED" w:rsidP="006832E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6832ED">
        <w:rPr>
          <w:rFonts w:ascii="Verdana" w:eastAsia="Times New Roman" w:hAnsi="Verdana" w:cs="Times New Roman"/>
          <w:b/>
          <w:bCs/>
          <w:color w:val="222222"/>
          <w:sz w:val="25"/>
          <w:lang w:eastAsia="tr-TR"/>
        </w:rPr>
        <w:t>Başarıları Düşer;</w:t>
      </w:r>
      <w:r w:rsidRPr="006832ED">
        <w:rPr>
          <w:rFonts w:ascii="Verdana" w:eastAsia="Times New Roman" w:hAnsi="Verdana" w:cs="Times New Roman"/>
          <w:color w:val="222222"/>
          <w:sz w:val="25"/>
          <w:szCs w:val="25"/>
          <w:lang w:eastAsia="tr-TR"/>
        </w:rPr>
        <w:t xml:space="preserve"> Ergenin yoğun çatışmalar yaşaması, ilgisinin daha çok kendine ve arkadaşlarına yönelmesi önceliklerinin değişmesine ve bazı görevlerini ihmal etmesine </w:t>
      </w:r>
      <w:r w:rsidRPr="006832ED">
        <w:rPr>
          <w:rFonts w:ascii="Verdana" w:eastAsia="Times New Roman" w:hAnsi="Verdana" w:cs="Times New Roman"/>
          <w:color w:val="222222"/>
          <w:sz w:val="25"/>
          <w:szCs w:val="25"/>
          <w:lang w:eastAsia="tr-TR"/>
        </w:rPr>
        <w:lastRenderedPageBreak/>
        <w:t>neden olur. Bunun sonucunda ders başarısında düşüş yaşayabilir.</w:t>
      </w:r>
    </w:p>
    <w:p w:rsidR="006832ED" w:rsidRPr="006832ED" w:rsidRDefault="006832ED" w:rsidP="006832ED">
      <w:pPr>
        <w:shd w:val="clear" w:color="auto" w:fill="FFFFFF"/>
        <w:spacing w:after="435" w:line="435" w:lineRule="atLeast"/>
        <w:jc w:val="both"/>
        <w:rPr>
          <w:rFonts w:ascii="Verdana" w:eastAsia="Times New Roman" w:hAnsi="Verdana" w:cs="Times New Roman"/>
          <w:color w:val="222222"/>
          <w:sz w:val="25"/>
          <w:szCs w:val="25"/>
          <w:lang w:eastAsia="tr-TR"/>
        </w:rPr>
      </w:pPr>
      <w:r w:rsidRPr="006832ED">
        <w:rPr>
          <w:rFonts w:ascii="Verdana" w:eastAsia="Times New Roman" w:hAnsi="Verdana" w:cs="Times New Roman"/>
          <w:color w:val="222222"/>
          <w:sz w:val="25"/>
          <w:szCs w:val="25"/>
          <w:lang w:eastAsia="tr-TR"/>
        </w:rPr>
        <w:t>Unutulmaması gereken saydığımız özelliklerin bütün ergenlerde aynı şiddette görülmesi gerekmez. Gelişim bireyseldir ve her birey farklı özellikler gösterir. Biz sık rastlanan bazı özelliklerden bahsettik.</w:t>
      </w:r>
    </w:p>
    <w:p w:rsidR="00EE0139" w:rsidRDefault="00EE0139" w:rsidP="006832ED">
      <w:pPr>
        <w:jc w:val="both"/>
      </w:pPr>
    </w:p>
    <w:sectPr w:rsidR="00EE0139" w:rsidSect="00EE0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8F4"/>
    <w:multiLevelType w:val="multilevel"/>
    <w:tmpl w:val="3A9A7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87126"/>
    <w:multiLevelType w:val="multilevel"/>
    <w:tmpl w:val="122C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A247D"/>
    <w:multiLevelType w:val="multilevel"/>
    <w:tmpl w:val="22B87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832ED"/>
    <w:rsid w:val="006832ED"/>
    <w:rsid w:val="00EE01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3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32ED"/>
    <w:rPr>
      <w:b/>
      <w:bCs/>
    </w:rPr>
  </w:style>
  <w:style w:type="paragraph" w:styleId="BalonMetni">
    <w:name w:val="Balloon Text"/>
    <w:basedOn w:val="Normal"/>
    <w:link w:val="BalonMetniChar"/>
    <w:uiPriority w:val="99"/>
    <w:semiHidden/>
    <w:unhideWhenUsed/>
    <w:rsid w:val="006832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174081">
      <w:bodyDiv w:val="1"/>
      <w:marLeft w:val="0"/>
      <w:marRight w:val="0"/>
      <w:marTop w:val="0"/>
      <w:marBottom w:val="0"/>
      <w:divBdr>
        <w:top w:val="none" w:sz="0" w:space="0" w:color="auto"/>
        <w:left w:val="none" w:sz="0" w:space="0" w:color="auto"/>
        <w:bottom w:val="none" w:sz="0" w:space="0" w:color="auto"/>
        <w:right w:val="none" w:sz="0" w:space="0" w:color="auto"/>
      </w:divBdr>
    </w:div>
    <w:div w:id="19042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Company>ncy</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2019-12-01T18:51:00Z</dcterms:created>
  <dcterms:modified xsi:type="dcterms:W3CDTF">2019-12-01T18:52:00Z</dcterms:modified>
</cp:coreProperties>
</file>